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22629F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bg-BG"/>
        </w:rPr>
      </w:pP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по чл.1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35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, ал.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от </w:t>
      </w:r>
      <w:r w:rsidR="0022629F" w:rsidRPr="0022629F">
        <w:rPr>
          <w:rFonts w:ascii="Times New Roman" w:hAnsi="Times New Roman"/>
          <w:b/>
          <w:lang w:val="bg-BG"/>
        </w:rPr>
        <w:t>Закона за обществени поръчки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(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ЗОП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)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213186" w:rsidRDefault="00F30815" w:rsidP="00F30815">
      <w:pPr>
        <w:jc w:val="center"/>
        <w:rPr>
          <w:rFonts w:ascii="Times New Roman" w:hAnsi="Times New Roman"/>
          <w:b/>
          <w:bCs/>
          <w:lang w:val="en-US"/>
        </w:rPr>
      </w:pPr>
      <w:r w:rsidRPr="00213186">
        <w:rPr>
          <w:rFonts w:ascii="Times New Roman" w:hAnsi="Times New Roman"/>
          <w:b/>
          <w:bCs/>
          <w:lang w:val="bg-BG"/>
        </w:rPr>
        <w:t>“</w:t>
      </w:r>
      <w:r w:rsidR="00213186" w:rsidRPr="00213186">
        <w:rPr>
          <w:rFonts w:ascii="Times New Roman" w:hAnsi="Times New Roman"/>
          <w:b/>
          <w:lang w:val="bg-BG"/>
        </w:rPr>
        <w:t>Доставка на предпазни клапани</w:t>
      </w:r>
      <w:r w:rsidRPr="00213186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13186"/>
    <w:rsid w:val="002165B3"/>
    <w:rsid w:val="0022629F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4F326D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DF2FFF"/>
    <w:rsid w:val="00E558D3"/>
    <w:rsid w:val="00E72906"/>
    <w:rsid w:val="00EF67B2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pahaidutov</cp:lastModifiedBy>
  <cp:revision>8</cp:revision>
  <cp:lastPrinted>2012-09-10T14:00:00Z</cp:lastPrinted>
  <dcterms:created xsi:type="dcterms:W3CDTF">2017-03-02T10:23:00Z</dcterms:created>
  <dcterms:modified xsi:type="dcterms:W3CDTF">2018-02-21T05:58:00Z</dcterms:modified>
</cp:coreProperties>
</file>